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52" w:rsidRPr="00825E52" w:rsidRDefault="00825E52" w:rsidP="00825E52">
      <w:pPr>
        <w:jc w:val="center"/>
        <w:rPr>
          <w:b/>
          <w:caps/>
        </w:rPr>
      </w:pPr>
      <w:r w:rsidRPr="00825E52">
        <w:rPr>
          <w:b/>
          <w:caps/>
        </w:rPr>
        <w:t>Pracownicza książeczka zdrowia</w:t>
      </w:r>
    </w:p>
    <w:p w:rsidR="00B400EE" w:rsidRPr="00B400EE" w:rsidRDefault="00B400EE" w:rsidP="00825E52">
      <w:pPr>
        <w:rPr>
          <w:szCs w:val="28"/>
        </w:rPr>
      </w:pPr>
      <w:r>
        <w:t xml:space="preserve">W hotelarstwie, </w:t>
      </w:r>
      <w:r w:rsidRPr="00B400EE">
        <w:t xml:space="preserve"> gastronomii konieczna jest </w:t>
      </w:r>
      <w:r w:rsidR="00825E52">
        <w:br/>
      </w:r>
      <w:r w:rsidRPr="00B400EE">
        <w:rPr>
          <w:b/>
        </w:rPr>
        <w:t>książeczka zdrowia do celów sanitarno – epidemiologiczny</w:t>
      </w:r>
      <w:r w:rsidRPr="00B400EE">
        <w:t xml:space="preserve">ch, </w:t>
      </w:r>
      <w:bookmarkStart w:id="0" w:name="_GoBack"/>
      <w:bookmarkEnd w:id="0"/>
      <w:r>
        <w:br/>
      </w:r>
      <w:r w:rsidRPr="00B400EE">
        <w:t>znana również potocznie  jako „</w:t>
      </w:r>
      <w:r w:rsidRPr="00B400EE">
        <w:rPr>
          <w:b/>
        </w:rPr>
        <w:t xml:space="preserve">książeczka </w:t>
      </w:r>
      <w:proofErr w:type="spellStart"/>
      <w:r w:rsidRPr="00B400EE">
        <w:rPr>
          <w:b/>
        </w:rPr>
        <w:t>sanepidowska</w:t>
      </w:r>
      <w:proofErr w:type="spellEnd"/>
      <w:r w:rsidRPr="00B400EE">
        <w:t xml:space="preserve">” </w:t>
      </w:r>
      <w:r>
        <w:t>.</w:t>
      </w:r>
    </w:p>
    <w:p w:rsidR="00B400EE" w:rsidRPr="00D71BED" w:rsidRDefault="00B400EE" w:rsidP="00825E52">
      <w:pPr>
        <w:rPr>
          <w:sz w:val="27"/>
          <w:szCs w:val="27"/>
        </w:rPr>
      </w:pPr>
      <w:r w:rsidRPr="00D71BED">
        <w:rPr>
          <w:sz w:val="27"/>
          <w:szCs w:val="27"/>
        </w:rPr>
        <w:t>Warunki badań określa rozporządzenie Ministra Zdrowia z dnia 2 lutego 2006 r. w sprawie badań do celów sanitarno-epidemiologicznych (Dz. U. z 2006 r. Nr 25 poz. 191)</w:t>
      </w:r>
    </w:p>
    <w:p w:rsidR="00654782" w:rsidRDefault="00654782" w:rsidP="00825E52"/>
    <w:p w:rsidR="00654782" w:rsidRPr="00B400EE" w:rsidRDefault="00654782" w:rsidP="00654782">
      <w:pPr>
        <w:jc w:val="both"/>
        <w:rPr>
          <w:szCs w:val="28"/>
        </w:rPr>
      </w:pPr>
      <w:r w:rsidRPr="00825E52">
        <w:rPr>
          <w:b/>
          <w:szCs w:val="28"/>
        </w:rPr>
        <w:t xml:space="preserve">Jak wyrobić książeczkę </w:t>
      </w:r>
      <w:proofErr w:type="spellStart"/>
      <w:r w:rsidRPr="00825E52">
        <w:rPr>
          <w:b/>
          <w:szCs w:val="28"/>
        </w:rPr>
        <w:t>sanitarno</w:t>
      </w:r>
      <w:proofErr w:type="spellEnd"/>
      <w:r w:rsidRPr="00825E52">
        <w:rPr>
          <w:b/>
          <w:szCs w:val="28"/>
        </w:rPr>
        <w:t xml:space="preserve"> – epidemiologiczną ?</w:t>
      </w:r>
    </w:p>
    <w:p w:rsidR="00B400EE" w:rsidRPr="009D3D6C" w:rsidRDefault="009D3D6C" w:rsidP="00825E52">
      <w:pPr>
        <w:pStyle w:val="Nagwek1"/>
      </w:pPr>
      <w:r w:rsidRPr="00825E52">
        <w:t xml:space="preserve">Należy zakupić we własnym zakresie </w:t>
      </w:r>
      <w:r w:rsidRPr="00825E52">
        <w:rPr>
          <w:b/>
        </w:rPr>
        <w:t>pracowniczą książeczkę zdrowia</w:t>
      </w:r>
      <w:r w:rsidRPr="00825E52">
        <w:t xml:space="preserve"> dla celów</w:t>
      </w:r>
      <w:r w:rsidRPr="009D3D6C">
        <w:rPr>
          <w:b/>
        </w:rPr>
        <w:t xml:space="preserve"> </w:t>
      </w:r>
      <w:proofErr w:type="spellStart"/>
      <w:r w:rsidRPr="009D3D6C">
        <w:rPr>
          <w:b/>
        </w:rPr>
        <w:t>sanitarno</w:t>
      </w:r>
      <w:proofErr w:type="spellEnd"/>
      <w:r w:rsidRPr="009D3D6C">
        <w:rPr>
          <w:b/>
        </w:rPr>
        <w:t xml:space="preserve"> </w:t>
      </w:r>
      <w:r>
        <w:rPr>
          <w:b/>
        </w:rPr>
        <w:t>–</w:t>
      </w:r>
      <w:r w:rsidRPr="009D3D6C">
        <w:rPr>
          <w:b/>
        </w:rPr>
        <w:t xml:space="preserve"> epidemiologicznych</w:t>
      </w:r>
      <w:r>
        <w:rPr>
          <w:b/>
        </w:rPr>
        <w:t xml:space="preserve"> </w:t>
      </w:r>
      <w:r w:rsidRPr="009D3D6C">
        <w:t>( sklep na ul. Gorzowskiej</w:t>
      </w:r>
      <w:r>
        <w:t xml:space="preserve">, </w:t>
      </w:r>
      <w:r w:rsidRPr="009D3D6C">
        <w:t>„Warta”)</w:t>
      </w:r>
    </w:p>
    <w:p w:rsidR="00B400EE" w:rsidRPr="00825E52" w:rsidRDefault="00654782" w:rsidP="00825E52">
      <w:pPr>
        <w:pStyle w:val="Nagwek1"/>
      </w:pPr>
      <w:r>
        <w:t xml:space="preserve">Udajemy się do </w:t>
      </w:r>
      <w:r w:rsidRPr="00654782">
        <w:rPr>
          <w:b/>
        </w:rPr>
        <w:t>Laboratorium Analitycznego ul. Szpitalna 10, 74-320 Barlinek</w:t>
      </w:r>
      <w:r w:rsidR="00B400EE" w:rsidRPr="00654782">
        <w:rPr>
          <w:b/>
        </w:rPr>
        <w:t xml:space="preserve"> </w:t>
      </w:r>
      <w:r w:rsidR="00B400EE" w:rsidRPr="00825E52">
        <w:t xml:space="preserve">(skierowanie nie jest wymagane) i po przedstawieniu celu wizyty (wykonanie badań na nosicielstwo w celu otrzymania książeczki zdrowia do celów sanitarno – epidemiologicznych), </w:t>
      </w:r>
      <w:r w:rsidR="00B400EE" w:rsidRPr="00825E52">
        <w:rPr>
          <w:b/>
        </w:rPr>
        <w:t>otrzymujemy trzy próbówki służące do przechowania kału</w:t>
      </w:r>
      <w:r w:rsidR="00B400EE" w:rsidRPr="00825E52">
        <w:t xml:space="preserve">. </w:t>
      </w:r>
    </w:p>
    <w:p w:rsidR="00B400EE" w:rsidRPr="00B400EE" w:rsidRDefault="00B400EE" w:rsidP="00825E52">
      <w:pPr>
        <w:pStyle w:val="Nagwek1"/>
      </w:pPr>
      <w:r w:rsidRPr="00825E52">
        <w:rPr>
          <w:rStyle w:val="Nagwek1Znak"/>
        </w:rPr>
        <w:t>Pracownik stacji poinformuje o terminach oddania próbek (najczęściej trzy kolejne dni) oraz czasie oczekiwania na wyniki (od dwóch dni do tygodnia – wraz więc z</w:t>
      </w:r>
      <w:r w:rsidRPr="00B400EE">
        <w:t xml:space="preserve"> czasem dostarczania próbek, cała procedura może zająć od 5 do 14 dni).</w:t>
      </w:r>
    </w:p>
    <w:p w:rsidR="00B400EE" w:rsidRPr="00825E52" w:rsidRDefault="00B400EE" w:rsidP="00825E52">
      <w:pPr>
        <w:pStyle w:val="Nagwek1"/>
      </w:pPr>
      <w:r w:rsidRPr="00825E52">
        <w:t>Po odebraniu wyników badań (które mogą zostać albo wpisane do książeczki, albo dostarczone w formie wydruku), udajemy się do lekarza medycyny pracy</w:t>
      </w:r>
    </w:p>
    <w:p w:rsidR="00B400EE" w:rsidRPr="00825E52" w:rsidRDefault="00B400EE" w:rsidP="00825E52">
      <w:pPr>
        <w:pStyle w:val="Nagwek1"/>
        <w:rPr>
          <w:rStyle w:val="Nagwek1Znak"/>
        </w:rPr>
      </w:pPr>
      <w:r w:rsidRPr="00825E52">
        <w:rPr>
          <w:rStyle w:val="Nagwek1Znak"/>
        </w:rPr>
        <w:t>Lekarz po przeprowadzeniu wywiadu może zlecić dodatkowe badania – np. RTG klatki piersiowej lub badanie krwi. Jeśli to zrobi, czas oczekiwania na książeczkę się wydłuża.</w:t>
      </w:r>
    </w:p>
    <w:p w:rsidR="00B400EE" w:rsidRPr="00B400EE" w:rsidRDefault="00B400EE" w:rsidP="00825E52">
      <w:pPr>
        <w:pStyle w:val="Nagwek1"/>
      </w:pPr>
      <w:r w:rsidRPr="00825E52">
        <w:rPr>
          <w:rStyle w:val="Nagwek1Znak"/>
        </w:rPr>
        <w:t>Lekarz, na podstawie badania lekarskiego i wyniku badań laboratoryjnych, wydaje orzeczenie</w:t>
      </w:r>
      <w:r w:rsidRPr="00B400EE">
        <w:t xml:space="preserve"> lekarskie o braku przeciwwskazań, czasowym albo trwałym przeciwwskazaniu do wykonywania pracy – niestety, dwie ostatnie opcje nie pozwalają na pracę w gastronomii.</w:t>
      </w:r>
    </w:p>
    <w:p w:rsidR="00B400EE" w:rsidRPr="00B400EE" w:rsidRDefault="00B400EE" w:rsidP="00825E52">
      <w:pPr>
        <w:pStyle w:val="Nagwek1"/>
      </w:pPr>
      <w:r w:rsidRPr="00B400EE">
        <w:t>W książeczce jest informacja o terminie jej ważności. Przed upływem ważności książeczki musimy ponownie odwiedzić lekarza (ale nie ma już potrzeby odwiedzania Sanepidu).</w:t>
      </w:r>
    </w:p>
    <w:p w:rsidR="00B400EE" w:rsidRDefault="00B400EE" w:rsidP="00B400EE">
      <w:pPr>
        <w:jc w:val="both"/>
        <w:rPr>
          <w:szCs w:val="28"/>
        </w:rPr>
      </w:pPr>
    </w:p>
    <w:p w:rsidR="00B400EE" w:rsidRPr="00654782" w:rsidRDefault="00B400EE" w:rsidP="00B400EE">
      <w:pPr>
        <w:jc w:val="both"/>
        <w:rPr>
          <w:b/>
          <w:szCs w:val="28"/>
        </w:rPr>
      </w:pPr>
      <w:r w:rsidRPr="00654782">
        <w:rPr>
          <w:b/>
          <w:szCs w:val="28"/>
        </w:rPr>
        <w:t>Czemu służą badania kału na nosicielstwo?</w:t>
      </w:r>
    </w:p>
    <w:p w:rsid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lastRenderedPageBreak/>
        <w:t>Badania, których zakres określony jest rozporządzeniem Ministra Zdrowia z dn. 2 lutego 2006r. w sprawie badań do celów sanitarno – epidemiologicznych (Dz.U. z 2006r. nr 25, poz. 191) mają służyć wykryciu tego, czy osoba, która będzie pracować w kontakcie z żywnością nie jest zakażona</w:t>
      </w:r>
      <w:r>
        <w:rPr>
          <w:szCs w:val="28"/>
        </w:rPr>
        <w:t>: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>pałeczkami duru brzusznego,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durów rzekomych A, B i C, 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innymi pałeczkami z rodzaju Salmonella, i </w:t>
      </w:r>
      <w:proofErr w:type="spellStart"/>
      <w:r w:rsidRPr="00825E52">
        <w:rPr>
          <w:szCs w:val="28"/>
        </w:rPr>
        <w:t>Shigella</w:t>
      </w:r>
      <w:proofErr w:type="spellEnd"/>
      <w:r w:rsidRPr="00825E52">
        <w:rPr>
          <w:szCs w:val="28"/>
        </w:rPr>
        <w:t>.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 xml:space="preserve">nosicielstwo prątków gruźlicy </w:t>
      </w:r>
    </w:p>
    <w:p w:rsidR="00B400EE" w:rsidRPr="00825E52" w:rsidRDefault="00B400EE" w:rsidP="00825E52">
      <w:pPr>
        <w:pStyle w:val="Akapitzlist"/>
        <w:numPr>
          <w:ilvl w:val="0"/>
          <w:numId w:val="3"/>
        </w:numPr>
        <w:jc w:val="both"/>
        <w:rPr>
          <w:szCs w:val="28"/>
        </w:rPr>
      </w:pPr>
      <w:r w:rsidRPr="00825E52">
        <w:rPr>
          <w:szCs w:val="28"/>
        </w:rPr>
        <w:t>innych czynników chorobotwórczych, które wywołują stany chorobowe, które wyk</w:t>
      </w:r>
      <w:r w:rsidR="00825E52">
        <w:rPr>
          <w:szCs w:val="28"/>
        </w:rPr>
        <w:t>luczają pracę przy żywności.</w:t>
      </w:r>
    </w:p>
    <w:p w:rsidR="00B400EE" w:rsidRPr="00B400EE" w:rsidRDefault="00B400EE" w:rsidP="00B400EE">
      <w:pPr>
        <w:jc w:val="both"/>
        <w:rPr>
          <w:szCs w:val="28"/>
        </w:rPr>
      </w:pP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>Czy przy zmianie pracy lub przerwie (np. przy pracy sezonowej) trzeba na nowo wyrabiać książeczkę sanitarno – epidemiologiczną? Na szczęście nie – właściciela książeczki obowiązują jedynie badania lekarskie.</w:t>
      </w: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>Książeczka sanitarno – epidemiologiczna – kto za nią płaci?</w:t>
      </w: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>Za wykonanie badań powinien zapłacić pracodawca lub zleceniodawca (na mocy art 8 pkt 4 Ustawy z dnia 5 grudnia 2008 r. o zapobieganiu oraz zwalczaniu zakażeń i chorób zakaźnych u ludzi – Dz. U., Nr 234, poz. 1570). W praktyce jednak, ze względu na brak konieczności skierowania na badania na nosicielstwo, pracodawcy nie chcą ponosić kosztów wyrobienia książeczki i życzą sobie, by pracownicy już ją podejmując pracę mieli. Zatem w większości przypadków, koszt książeczki musimy ponieść sami, choć nie jest to zgodne z ustawą.</w:t>
      </w:r>
    </w:p>
    <w:p w:rsidR="00B400EE" w:rsidRPr="00B400EE" w:rsidRDefault="00B400EE" w:rsidP="00B400EE">
      <w:pPr>
        <w:jc w:val="both"/>
        <w:rPr>
          <w:szCs w:val="28"/>
        </w:rPr>
      </w:pPr>
    </w:p>
    <w:p w:rsidR="00B400EE" w:rsidRPr="00B400EE" w:rsidRDefault="00B400EE" w:rsidP="00B400EE">
      <w:pPr>
        <w:jc w:val="both"/>
        <w:rPr>
          <w:szCs w:val="28"/>
        </w:rPr>
      </w:pPr>
      <w:r w:rsidRPr="00B400EE">
        <w:rPr>
          <w:szCs w:val="28"/>
        </w:rPr>
        <w:t xml:space="preserve">Jaki jest koszt książeczki </w:t>
      </w:r>
      <w:proofErr w:type="spellStart"/>
      <w:r w:rsidRPr="00B400EE">
        <w:rPr>
          <w:szCs w:val="28"/>
        </w:rPr>
        <w:t>sanepidowskiej</w:t>
      </w:r>
      <w:proofErr w:type="spellEnd"/>
      <w:r w:rsidRPr="00B400EE">
        <w:rPr>
          <w:szCs w:val="28"/>
        </w:rPr>
        <w:t>?</w:t>
      </w:r>
    </w:p>
    <w:p w:rsidR="00B400EE" w:rsidRPr="00B400EE" w:rsidRDefault="00B400EE" w:rsidP="00DA3E99">
      <w:pPr>
        <w:ind w:left="227" w:hanging="227"/>
        <w:jc w:val="both"/>
        <w:rPr>
          <w:szCs w:val="28"/>
        </w:rPr>
      </w:pPr>
      <w:r w:rsidRPr="00B400EE">
        <w:rPr>
          <w:szCs w:val="28"/>
        </w:rPr>
        <w:t xml:space="preserve">• koszt samej książeczki (kupuje się ją w sklepie z drukami akcydensowymi lub w </w:t>
      </w:r>
      <w:r w:rsidR="00DA3E99">
        <w:rPr>
          <w:szCs w:val="28"/>
        </w:rPr>
        <w:t xml:space="preserve">        </w:t>
      </w:r>
      <w:r w:rsidRPr="00B400EE">
        <w:rPr>
          <w:szCs w:val="28"/>
        </w:rPr>
        <w:t>sanepidzie) – kilka złotych</w:t>
      </w:r>
    </w:p>
    <w:p w:rsidR="00B400EE" w:rsidRPr="00B400EE" w:rsidRDefault="00B400EE" w:rsidP="00DA3E99">
      <w:pPr>
        <w:ind w:left="227" w:hanging="227"/>
        <w:jc w:val="both"/>
        <w:rPr>
          <w:szCs w:val="28"/>
        </w:rPr>
      </w:pPr>
      <w:r w:rsidRPr="00B400EE">
        <w:rPr>
          <w:szCs w:val="28"/>
        </w:rPr>
        <w:t>• badanie kału na nosicielstwo – 60 – 100 zł</w:t>
      </w:r>
    </w:p>
    <w:p w:rsidR="005D1498" w:rsidRPr="00B400EE" w:rsidRDefault="00B400EE" w:rsidP="00DA3E99">
      <w:pPr>
        <w:ind w:left="227" w:hanging="227"/>
        <w:jc w:val="both"/>
        <w:rPr>
          <w:szCs w:val="28"/>
        </w:rPr>
      </w:pPr>
      <w:r w:rsidRPr="00B400EE">
        <w:rPr>
          <w:szCs w:val="28"/>
        </w:rPr>
        <w:t>• badanie lekarskie – 50 – 100 zł (+ ewentualny koszt dodatkowych badań – np. RTG)</w:t>
      </w:r>
    </w:p>
    <w:p w:rsidR="00DA3E99" w:rsidRPr="00B400EE" w:rsidRDefault="00DA3E99">
      <w:pPr>
        <w:jc w:val="both"/>
        <w:rPr>
          <w:szCs w:val="28"/>
        </w:rPr>
      </w:pPr>
    </w:p>
    <w:sectPr w:rsidR="00DA3E99" w:rsidRPr="00B400EE" w:rsidSect="00825E52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D5DAD"/>
    <w:multiLevelType w:val="hybridMultilevel"/>
    <w:tmpl w:val="AAC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81315"/>
    <w:multiLevelType w:val="hybridMultilevel"/>
    <w:tmpl w:val="838AB870"/>
    <w:lvl w:ilvl="0" w:tplc="31C818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A2C04"/>
    <w:multiLevelType w:val="hybridMultilevel"/>
    <w:tmpl w:val="A0148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EE"/>
    <w:rsid w:val="005D1498"/>
    <w:rsid w:val="006153BB"/>
    <w:rsid w:val="00654782"/>
    <w:rsid w:val="00825E52"/>
    <w:rsid w:val="009D3D6C"/>
    <w:rsid w:val="00B400EE"/>
    <w:rsid w:val="00D71BED"/>
    <w:rsid w:val="00DA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52"/>
    <w:pPr>
      <w:spacing w:after="120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E52"/>
    <w:pPr>
      <w:keepNext/>
      <w:keepLines/>
      <w:numPr>
        <w:numId w:val="2"/>
      </w:numPr>
      <w:ind w:left="357" w:hanging="357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5E52"/>
    <w:rPr>
      <w:rFonts w:eastAsiaTheme="majorEastAsia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25E52"/>
    <w:pPr>
      <w:spacing w:after="0" w:line="24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E52"/>
    <w:pPr>
      <w:spacing w:after="120"/>
    </w:pPr>
    <w:rPr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E52"/>
    <w:pPr>
      <w:keepNext/>
      <w:keepLines/>
      <w:numPr>
        <w:numId w:val="2"/>
      </w:numPr>
      <w:ind w:left="357" w:hanging="357"/>
      <w:outlineLvl w:val="0"/>
    </w:pPr>
    <w:rPr>
      <w:rFonts w:eastAsiaTheme="majorEastAsia" w:cstheme="majorBidi"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5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E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5E52"/>
    <w:rPr>
      <w:rFonts w:eastAsiaTheme="majorEastAsia" w:cstheme="majorBidi"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5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825E52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Kulczewski</dc:creator>
  <cp:lastModifiedBy>Wiesław Kulczewski</cp:lastModifiedBy>
  <cp:revision>5</cp:revision>
  <dcterms:created xsi:type="dcterms:W3CDTF">2015-11-09T10:45:00Z</dcterms:created>
  <dcterms:modified xsi:type="dcterms:W3CDTF">2015-11-16T08:40:00Z</dcterms:modified>
</cp:coreProperties>
</file>